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BA3C4F" w:rsidRDefault="00CE3F3F" w:rsidP="00E51C7E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51C7E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proofErr w:type="spellStart"/>
      <w:r w:rsidR="006A04C7">
        <w:rPr>
          <w:sz w:val="28"/>
          <w:szCs w:val="28"/>
          <w:lang w:val="uk-UA"/>
        </w:rPr>
        <w:t>Гарата</w:t>
      </w:r>
      <w:proofErr w:type="spellEnd"/>
      <w:r w:rsidR="006A04C7">
        <w:rPr>
          <w:sz w:val="28"/>
          <w:szCs w:val="28"/>
          <w:lang w:val="uk-UA"/>
        </w:rPr>
        <w:t xml:space="preserve"> Романа Михайловича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proofErr w:type="spellStart"/>
      <w:r w:rsidR="002C3E54">
        <w:rPr>
          <w:szCs w:val="28"/>
        </w:rPr>
        <w:t>Гарату</w:t>
      </w:r>
      <w:proofErr w:type="spellEnd"/>
      <w:r w:rsidR="002C3E54">
        <w:rPr>
          <w:szCs w:val="28"/>
        </w:rPr>
        <w:t xml:space="preserve"> Роману Михайловичу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D53550">
        <w:rPr>
          <w:szCs w:val="28"/>
        </w:rPr>
        <w:t>28</w:t>
      </w:r>
      <w:r w:rsidR="00191F5C" w:rsidRPr="00BA3C4F">
        <w:rPr>
          <w:szCs w:val="28"/>
        </w:rPr>
        <w:t>:00</w:t>
      </w:r>
      <w:r w:rsidR="00D53550">
        <w:rPr>
          <w:szCs w:val="28"/>
        </w:rPr>
        <w:t>4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D53550">
        <w:rPr>
          <w:szCs w:val="28"/>
        </w:rPr>
        <w:t>21</w:t>
      </w:r>
      <w:r w:rsidR="00191F5C" w:rsidRPr="00BA3C4F">
        <w:rPr>
          <w:szCs w:val="28"/>
        </w:rPr>
        <w:t xml:space="preserve"> загальною площею 0,</w:t>
      </w:r>
      <w:r w:rsidR="00D53550">
        <w:rPr>
          <w:szCs w:val="28"/>
        </w:rPr>
        <w:t>5656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>, яка розташована за адресою: місто Коломия, вулиця</w:t>
      </w:r>
      <w:r w:rsidR="00191F5C" w:rsidRPr="00BA3C4F">
        <w:rPr>
          <w:szCs w:val="28"/>
        </w:rPr>
        <w:t xml:space="preserve"> </w:t>
      </w:r>
      <w:r w:rsidR="00D53550">
        <w:rPr>
          <w:szCs w:val="28"/>
        </w:rPr>
        <w:t>Григорія Тютюнника, 8-в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FB3C58">
        <w:rPr>
          <w:szCs w:val="28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8A635E">
        <w:rPr>
          <w:szCs w:val="28"/>
        </w:rPr>
        <w:t>0</w:t>
      </w:r>
      <w:r w:rsidR="005A7BE1">
        <w:rPr>
          <w:szCs w:val="28"/>
        </w:rPr>
        <w:t>2</w:t>
      </w:r>
      <w:r w:rsidR="00191F5C" w:rsidRPr="009422AB">
        <w:rPr>
          <w:szCs w:val="28"/>
        </w:rPr>
        <w:t>.</w:t>
      </w:r>
      <w:r w:rsidR="005A7BE1">
        <w:rPr>
          <w:szCs w:val="28"/>
        </w:rPr>
        <w:t>0</w:t>
      </w:r>
      <w:r w:rsidR="008A635E">
        <w:rPr>
          <w:szCs w:val="28"/>
        </w:rPr>
        <w:t>9</w:t>
      </w:r>
      <w:r w:rsidR="00857837" w:rsidRPr="009422AB">
        <w:rPr>
          <w:szCs w:val="28"/>
        </w:rPr>
        <w:t>.20</w:t>
      </w:r>
      <w:r w:rsidR="003F04E7">
        <w:rPr>
          <w:szCs w:val="28"/>
        </w:rPr>
        <w:t>1</w:t>
      </w:r>
      <w:r w:rsidR="005A7BE1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A95B3D" w:rsidRDefault="00674AF8" w:rsidP="00A95B3D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A95B3D" w:rsidRPr="00BA3C4F">
        <w:rPr>
          <w:szCs w:val="28"/>
        </w:rPr>
        <w:t xml:space="preserve">Надати дозвіл </w:t>
      </w:r>
      <w:proofErr w:type="spellStart"/>
      <w:r w:rsidR="00A95B3D">
        <w:rPr>
          <w:szCs w:val="28"/>
        </w:rPr>
        <w:t>Гарату</w:t>
      </w:r>
      <w:proofErr w:type="spellEnd"/>
      <w:r w:rsidR="00A95B3D">
        <w:rPr>
          <w:szCs w:val="28"/>
        </w:rPr>
        <w:t xml:space="preserve"> Роману Михайловичу</w:t>
      </w:r>
      <w:r w:rsidR="00A95B3D" w:rsidRPr="00BA3C4F">
        <w:rPr>
          <w:szCs w:val="28"/>
        </w:rPr>
        <w:t xml:space="preserve"> на поновлення на </w:t>
      </w:r>
      <w:r w:rsidR="00A95B3D">
        <w:rPr>
          <w:szCs w:val="28"/>
        </w:rPr>
        <w:t>10</w:t>
      </w:r>
      <w:r w:rsidR="00A95B3D" w:rsidRPr="00BA3C4F">
        <w:rPr>
          <w:szCs w:val="28"/>
        </w:rPr>
        <w:t xml:space="preserve"> рок</w:t>
      </w:r>
      <w:r w:rsidR="00A95B3D">
        <w:rPr>
          <w:szCs w:val="28"/>
        </w:rPr>
        <w:t>ів</w:t>
      </w:r>
      <w:r w:rsidR="00A95B3D" w:rsidRPr="00BA3C4F">
        <w:rPr>
          <w:szCs w:val="28"/>
        </w:rPr>
        <w:t xml:space="preserve"> терміну оренди земельної ділянки з кадастровим номером 2610600000:</w:t>
      </w:r>
      <w:r w:rsidR="00A95B3D">
        <w:rPr>
          <w:szCs w:val="28"/>
        </w:rPr>
        <w:t>28</w:t>
      </w:r>
      <w:r w:rsidR="00A95B3D" w:rsidRPr="00BA3C4F">
        <w:rPr>
          <w:szCs w:val="28"/>
        </w:rPr>
        <w:t>:00</w:t>
      </w:r>
      <w:r w:rsidR="00A95B3D">
        <w:rPr>
          <w:szCs w:val="28"/>
        </w:rPr>
        <w:t>4</w:t>
      </w:r>
      <w:r w:rsidR="00A95B3D" w:rsidRPr="00BA3C4F">
        <w:rPr>
          <w:szCs w:val="28"/>
        </w:rPr>
        <w:t>:</w:t>
      </w:r>
      <w:r w:rsidR="00A95B3D">
        <w:rPr>
          <w:szCs w:val="28"/>
        </w:rPr>
        <w:t>002</w:t>
      </w:r>
      <w:r w:rsidR="00DC19C8">
        <w:rPr>
          <w:szCs w:val="28"/>
        </w:rPr>
        <w:t>2</w:t>
      </w:r>
      <w:r w:rsidR="00A95B3D" w:rsidRPr="00BA3C4F">
        <w:rPr>
          <w:szCs w:val="28"/>
        </w:rPr>
        <w:t xml:space="preserve"> загальною площею 0,</w:t>
      </w:r>
      <w:r w:rsidR="00DC19C8">
        <w:rPr>
          <w:szCs w:val="28"/>
        </w:rPr>
        <w:t>1943</w:t>
      </w:r>
      <w:r w:rsidR="00A95B3D" w:rsidRPr="00BA3C4F">
        <w:rPr>
          <w:szCs w:val="28"/>
        </w:rPr>
        <w:t xml:space="preserve"> га</w:t>
      </w:r>
      <w:r w:rsidR="00A95B3D">
        <w:rPr>
          <w:szCs w:val="28"/>
        </w:rPr>
        <w:t>, яка розташована за адресою: місто Коломия, вулиця</w:t>
      </w:r>
      <w:r w:rsidR="00A95B3D" w:rsidRPr="00BA3C4F">
        <w:rPr>
          <w:szCs w:val="28"/>
        </w:rPr>
        <w:t xml:space="preserve"> </w:t>
      </w:r>
      <w:r w:rsidR="00A95B3D">
        <w:rPr>
          <w:szCs w:val="28"/>
        </w:rPr>
        <w:t>Григорія Тютюнника, 8-</w:t>
      </w:r>
      <w:r w:rsidR="00DC19C8">
        <w:rPr>
          <w:szCs w:val="28"/>
        </w:rPr>
        <w:t>к</w:t>
      </w:r>
      <w:r w:rsidR="00A95B3D">
        <w:rPr>
          <w:szCs w:val="28"/>
        </w:rPr>
        <w:t xml:space="preserve"> із цільовим призначенням</w:t>
      </w:r>
      <w:r w:rsidR="00A95B3D" w:rsidRPr="00BA3C4F">
        <w:rPr>
          <w:szCs w:val="28"/>
        </w:rPr>
        <w:t xml:space="preserve"> для </w:t>
      </w:r>
      <w:r w:rsidR="00A95B3D">
        <w:rPr>
          <w:szCs w:val="28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A95B3D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A95B3D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A95B3D">
        <w:rPr>
          <w:szCs w:val="28"/>
        </w:rPr>
        <w:t>02</w:t>
      </w:r>
      <w:r w:rsidR="00A95B3D" w:rsidRPr="009422AB">
        <w:rPr>
          <w:szCs w:val="28"/>
        </w:rPr>
        <w:t>.</w:t>
      </w:r>
      <w:r w:rsidR="00A95B3D">
        <w:rPr>
          <w:szCs w:val="28"/>
        </w:rPr>
        <w:t>09</w:t>
      </w:r>
      <w:r w:rsidR="00A95B3D" w:rsidRPr="009422AB">
        <w:rPr>
          <w:szCs w:val="28"/>
        </w:rPr>
        <w:t>.20</w:t>
      </w:r>
      <w:r w:rsidR="00A95B3D">
        <w:rPr>
          <w:szCs w:val="28"/>
        </w:rPr>
        <w:t>11 року</w:t>
      </w:r>
      <w:r w:rsidR="00A95B3D" w:rsidRPr="009422AB">
        <w:rPr>
          <w:szCs w:val="28"/>
        </w:rPr>
        <w:t>).</w:t>
      </w:r>
    </w:p>
    <w:p w:rsidR="00E96A14" w:rsidRPr="009422AB" w:rsidRDefault="007F06F3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="00DC19C8">
        <w:rPr>
          <w:szCs w:val="28"/>
        </w:rPr>
        <w:t>Гарату</w:t>
      </w:r>
      <w:proofErr w:type="spellEnd"/>
      <w:r w:rsidR="00DC19C8">
        <w:rPr>
          <w:szCs w:val="28"/>
        </w:rPr>
        <w:t xml:space="preserve"> Роману Михайловичу</w:t>
      </w:r>
      <w:r w:rsidR="00DC19C8" w:rsidRPr="00BA3C4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>
        <w:rPr>
          <w:szCs w:val="28"/>
        </w:rPr>
        <w:t>о</w:t>
      </w:r>
      <w:r w:rsidR="00E96A14" w:rsidRPr="009422AB">
        <w:rPr>
          <w:szCs w:val="28"/>
        </w:rPr>
        <w:t>р</w:t>
      </w:r>
      <w:r>
        <w:rPr>
          <w:szCs w:val="28"/>
        </w:rPr>
        <w:t>и</w:t>
      </w:r>
      <w:r w:rsidR="00E96A14" w:rsidRPr="009422AB">
        <w:rPr>
          <w:szCs w:val="28"/>
        </w:rPr>
        <w:t xml:space="preserve"> оренди землі у порядку, </w:t>
      </w:r>
      <w:r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 xml:space="preserve">забезпечити здійснення </w:t>
      </w:r>
      <w:r w:rsidR="00165DC9" w:rsidRPr="009422AB">
        <w:rPr>
          <w:szCs w:val="28"/>
        </w:rPr>
        <w:lastRenderedPageBreak/>
        <w:t>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  <w:r w:rsidR="009422AB" w:rsidRPr="009422AB">
        <w:rPr>
          <w:szCs w:val="28"/>
        </w:rPr>
        <w:t xml:space="preserve"> </w:t>
      </w:r>
      <w:r w:rsidR="00DC19C8">
        <w:rPr>
          <w:szCs w:val="28"/>
        </w:rPr>
        <w:t xml:space="preserve"> </w:t>
      </w:r>
    </w:p>
    <w:p w:rsidR="00AB0B78" w:rsidRPr="009422AB" w:rsidRDefault="00C920E2" w:rsidP="00645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96A14" w:rsidRPr="009422AB">
        <w:rPr>
          <w:sz w:val="28"/>
          <w:szCs w:val="28"/>
          <w:lang w:val="uk-UA"/>
        </w:rPr>
        <w:t xml:space="preserve">. </w:t>
      </w:r>
      <w:r w:rsidR="00AB0B78" w:rsidRPr="009422AB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B24691" w:rsidRPr="00BA3C4F" w:rsidRDefault="0064533E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:rsidR="005219A0" w:rsidRPr="00C920E2" w:rsidRDefault="005219A0" w:rsidP="001C0728">
      <w:pPr>
        <w:ind w:firstLine="735"/>
        <w:jc w:val="both"/>
        <w:rPr>
          <w:sz w:val="28"/>
          <w:lang w:val="uk-UA"/>
        </w:rPr>
      </w:pPr>
    </w:p>
    <w:p w:rsidR="00CB6BBA" w:rsidRPr="00C920E2" w:rsidRDefault="00CB6BBA" w:rsidP="001C0728">
      <w:pPr>
        <w:ind w:firstLine="735"/>
        <w:jc w:val="both"/>
        <w:rPr>
          <w:sz w:val="28"/>
          <w:lang w:val="uk-UA"/>
        </w:rPr>
      </w:pPr>
    </w:p>
    <w:p w:rsidR="00C920E2" w:rsidRPr="00C920E2" w:rsidRDefault="00C920E2" w:rsidP="001C0728">
      <w:pPr>
        <w:ind w:firstLine="735"/>
        <w:jc w:val="both"/>
        <w:rPr>
          <w:sz w:val="28"/>
          <w:lang w:val="uk-UA"/>
        </w:rPr>
      </w:pPr>
    </w:p>
    <w:p w:rsidR="00C920E2" w:rsidRPr="00C920E2" w:rsidRDefault="00C920E2" w:rsidP="001C0728">
      <w:pPr>
        <w:ind w:firstLine="735"/>
        <w:jc w:val="both"/>
        <w:rPr>
          <w:sz w:val="28"/>
          <w:lang w:val="uk-UA"/>
        </w:rPr>
      </w:pPr>
    </w:p>
    <w:p w:rsidR="00C920E2" w:rsidRPr="00C920E2" w:rsidRDefault="00C920E2" w:rsidP="001C0728">
      <w:pPr>
        <w:ind w:firstLine="735"/>
        <w:jc w:val="both"/>
        <w:rPr>
          <w:sz w:val="28"/>
          <w:lang w:val="uk-UA"/>
        </w:rPr>
      </w:pPr>
    </w:p>
    <w:p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Pr="0064533E" w:rsidRDefault="00C920E2" w:rsidP="00C920E2">
      <w:pPr>
        <w:rPr>
          <w:sz w:val="44"/>
          <w:szCs w:val="28"/>
          <w:lang w:val="uk-UA"/>
        </w:rPr>
      </w:pPr>
      <w:bookmarkStart w:id="0" w:name="_GoBack"/>
      <w:bookmarkEnd w:id="0"/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Заступник міського голови 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юридичного відділу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Любов СОНЧАК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організаційного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відділу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архітектури та </w:t>
      </w:r>
    </w:p>
    <w:p w:rsidR="00C920E2" w:rsidRPr="00364657" w:rsidRDefault="00C920E2" w:rsidP="00C920E2">
      <w:pPr>
        <w:rPr>
          <w:sz w:val="28"/>
          <w:szCs w:val="28"/>
          <w:shd w:val="clear" w:color="auto" w:fill="FFFFFF"/>
          <w:lang w:val="uk-UA"/>
        </w:rPr>
      </w:pPr>
      <w:r w:rsidRPr="00364657">
        <w:rPr>
          <w:sz w:val="28"/>
          <w:szCs w:val="28"/>
          <w:lang w:val="uk-UA"/>
        </w:rPr>
        <w:t xml:space="preserve">містобудування міської ради </w:t>
      </w:r>
      <w:r w:rsidRPr="00364657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Андрій КОЛІСНИК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земельних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відносин міської ради</w:t>
      </w:r>
    </w:p>
    <w:p w:rsidR="00C920E2" w:rsidRPr="00C920E2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Богдан МОНДРИК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sectPr w:rsidR="00C920E2" w:rsidRPr="00C920E2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533E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C3E54"/>
    <w:rsid w:val="002E5C09"/>
    <w:rsid w:val="00303CA2"/>
    <w:rsid w:val="00307F24"/>
    <w:rsid w:val="00317E7F"/>
    <w:rsid w:val="00330106"/>
    <w:rsid w:val="00330286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D5077"/>
    <w:rsid w:val="00513484"/>
    <w:rsid w:val="005219A0"/>
    <w:rsid w:val="00523EEB"/>
    <w:rsid w:val="005345B4"/>
    <w:rsid w:val="00551B8D"/>
    <w:rsid w:val="005540B4"/>
    <w:rsid w:val="005A7BE1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D23A1"/>
    <w:rsid w:val="006D4256"/>
    <w:rsid w:val="006F7646"/>
    <w:rsid w:val="00711B76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5601A"/>
    <w:rsid w:val="00A95B3D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53550"/>
    <w:rsid w:val="00D86479"/>
    <w:rsid w:val="00DC02A2"/>
    <w:rsid w:val="00DC19C8"/>
    <w:rsid w:val="00E0290C"/>
    <w:rsid w:val="00E33454"/>
    <w:rsid w:val="00E51C7E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3CA0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B353-D304-4A51-BE24-4DD49120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2021-08-20T07:23:00Z</cp:lastPrinted>
  <dcterms:created xsi:type="dcterms:W3CDTF">2021-08-26T08:22:00Z</dcterms:created>
  <dcterms:modified xsi:type="dcterms:W3CDTF">2021-08-26T08:41:00Z</dcterms:modified>
</cp:coreProperties>
</file>