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246" w:rsidRPr="00D47246" w:rsidRDefault="00D47246" w:rsidP="00D4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7246" w:rsidRPr="00D47246" w:rsidRDefault="00D47246" w:rsidP="00D4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  <w:t>РІШЕННЯ</w:t>
      </w:r>
    </w:p>
    <w:p w:rsidR="00D47246" w:rsidRPr="00D47246" w:rsidRDefault="00D47246" w:rsidP="00D4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7246" w:rsidRPr="00D47246" w:rsidRDefault="00D47246" w:rsidP="00D4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Коломийської міської ради</w:t>
      </w:r>
    </w:p>
    <w:p w:rsidR="00D47246" w:rsidRPr="00D47246" w:rsidRDefault="00D47246" w:rsidP="00D4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69  сесія</w:t>
      </w:r>
      <w:proofErr w:type="gramEnd"/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47246" w:rsidRPr="00D47246" w:rsidRDefault="00D47246" w:rsidP="00D4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472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  демократичного</w:t>
      </w:r>
      <w:proofErr w:type="gramEnd"/>
      <w:r w:rsidRPr="00D472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скликання</w:t>
      </w:r>
    </w:p>
    <w:p w:rsidR="00D47246" w:rsidRPr="00D47246" w:rsidRDefault="00D47246" w:rsidP="00D4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7246" w:rsidRPr="00D47246" w:rsidRDefault="00D47246" w:rsidP="00D4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08.10.2020р.  № 4961-69/2020-69</w:t>
      </w:r>
    </w:p>
    <w:p w:rsidR="00D47246" w:rsidRPr="00D47246" w:rsidRDefault="00D47246" w:rsidP="00D4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затвердження програми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«Енергодім Коломия»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2021-2023 роки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47246" w:rsidRPr="00D47246" w:rsidRDefault="00D47246" w:rsidP="00D47246">
      <w:pPr>
        <w:shd w:val="clear" w:color="auto" w:fill="FFFFFF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 проект Програми «Енергодім Коломия на 2021-2023 роки», розроблений відповідно до Закону України «Про місцеве самоврядування в Україні», Закону України «Про Фонд енергоефективності</w:t>
      </w:r>
      <w:proofErr w:type="gramStart"/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 з</w:t>
      </w:r>
      <w:proofErr w:type="gramEnd"/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стимулювання впровадження комплексних енергозберігаючих заходів в житловому фонді Коломийської міської об’єднаної територіальної громади, міська рада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47246" w:rsidRPr="00D47246" w:rsidRDefault="00D47246" w:rsidP="00D47246">
      <w:pPr>
        <w:shd w:val="clear" w:color="auto" w:fill="FFFFFF"/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D47246" w:rsidRPr="00D47246" w:rsidRDefault="00D47246" w:rsidP="00D47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 Програму «Енергодім Коломия» на 2021-2023 роки (далі-Програма), додається.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Фінансовому управлінню міської ради (Ганна Бакай) </w:t>
      </w:r>
      <w:proofErr w:type="gramStart"/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передбачити  кошти</w:t>
      </w:r>
      <w:proofErr w:type="gramEnd"/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фінансування заходів Програми.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Координацію робіт та узагальнення інформації про виконання Програми покласти на головного відповідального виконавця – відділ інвестиційної політики та енергозбереження міської ради (Ірина Жолоб).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Організацію виконання рішення покласти на заступника міського голови Олега Дячука.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right="105"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виконанням даного рішення доручити постійній комісії з питань бюджету, інвестицій, соціально-економічного розвитку та зовнішньоекономічних відносин (Роман Крутко).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47246" w:rsidRPr="00D47246" w:rsidRDefault="00D47246" w:rsidP="00D47246">
      <w:p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47246" w:rsidRPr="00D47246" w:rsidRDefault="00D47246" w:rsidP="00D47246">
      <w:p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 голова                                                                                                             Ігор СЛЮЗАР</w:t>
      </w:r>
    </w:p>
    <w:p w:rsidR="00D47246" w:rsidRPr="00D47246" w:rsidRDefault="00D47246" w:rsidP="00D4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47246" w:rsidRPr="00D47246" w:rsidRDefault="00D47246" w:rsidP="00D4724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ЗАТВЕРДЖЕНО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 міської ради 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08.10.2020 р. №4961-69/2020</w:t>
      </w:r>
    </w:p>
    <w:p w:rsidR="00D47246" w:rsidRPr="00D47246" w:rsidRDefault="00D47246" w:rsidP="00D47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47246" w:rsidRPr="00D47246" w:rsidRDefault="00D47246" w:rsidP="00D4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Програма «Енергодім Коломия на 2021-2023 роки»</w:t>
      </w:r>
    </w:p>
    <w:p w:rsidR="00D47246" w:rsidRPr="00D47246" w:rsidRDefault="00D47246" w:rsidP="00D4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73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28"/>
        <w:gridCol w:w="1706"/>
        <w:gridCol w:w="2301"/>
      </w:tblGrid>
      <w:tr w:rsidR="00D47246" w:rsidRPr="00D47246" w:rsidTr="00D47246">
        <w:tc>
          <w:tcPr>
            <w:tcW w:w="5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Замовник програми</w:t>
            </w:r>
          </w:p>
        </w:tc>
        <w:tc>
          <w:tcPr>
            <w:tcW w:w="16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246" w:rsidRPr="00D47246" w:rsidTr="00D47246">
        <w:tc>
          <w:tcPr>
            <w:tcW w:w="5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lastRenderedPageBreak/>
              <w:t>Відділ інвестиційної політики та енергозбереження міської ради</w:t>
            </w:r>
          </w:p>
        </w:tc>
        <w:tc>
          <w:tcPr>
            <w:tcW w:w="16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vertAlign w:val="subscript"/>
                <w:lang w:eastAsia="ru-RU"/>
              </w:rPr>
              <w:t>А</w:t>
            </w:r>
          </w:p>
        </w:tc>
        <w:tc>
          <w:tcPr>
            <w:tcW w:w="2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Ірина ЖОЛОБ</w:t>
            </w:r>
          </w:p>
        </w:tc>
      </w:tr>
      <w:tr w:rsidR="00D47246" w:rsidRPr="00D47246" w:rsidTr="00D47246">
        <w:tc>
          <w:tcPr>
            <w:tcW w:w="5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46" w:rsidRPr="00D47246" w:rsidRDefault="00D47246" w:rsidP="00D47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Керівник програми</w:t>
            </w:r>
          </w:p>
        </w:tc>
        <w:tc>
          <w:tcPr>
            <w:tcW w:w="16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246" w:rsidRPr="00D47246" w:rsidTr="00D47246">
        <w:tc>
          <w:tcPr>
            <w:tcW w:w="5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Заступник міського голови</w:t>
            </w:r>
          </w:p>
        </w:tc>
        <w:tc>
          <w:tcPr>
            <w:tcW w:w="16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Олег ДЯЧУК</w:t>
            </w:r>
          </w:p>
        </w:tc>
      </w:tr>
      <w:tr w:rsidR="00D47246" w:rsidRPr="00D47246" w:rsidTr="00D47246">
        <w:tc>
          <w:tcPr>
            <w:tcW w:w="5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46" w:rsidRPr="00D47246" w:rsidRDefault="00D47246" w:rsidP="00D47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ПОГОДЖЕНО</w:t>
            </w:r>
          </w:p>
        </w:tc>
        <w:tc>
          <w:tcPr>
            <w:tcW w:w="16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246" w:rsidRPr="00D47246" w:rsidTr="00D47246">
        <w:tc>
          <w:tcPr>
            <w:tcW w:w="5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Фінансове управління міської ради</w:t>
            </w:r>
          </w:p>
        </w:tc>
        <w:tc>
          <w:tcPr>
            <w:tcW w:w="16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Ганна БАКАЙ</w:t>
            </w:r>
          </w:p>
        </w:tc>
      </w:tr>
      <w:tr w:rsidR="00D47246" w:rsidRPr="00D47246" w:rsidTr="00D47246">
        <w:tc>
          <w:tcPr>
            <w:tcW w:w="5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Юридичний відділ міської ради</w:t>
            </w:r>
          </w:p>
        </w:tc>
        <w:tc>
          <w:tcPr>
            <w:tcW w:w="16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Любов СОНЧАК</w:t>
            </w:r>
          </w:p>
        </w:tc>
      </w:tr>
      <w:tr w:rsidR="00D47246" w:rsidRPr="00D47246" w:rsidTr="00D47246">
        <w:tc>
          <w:tcPr>
            <w:tcW w:w="5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Відділ економіки міської ради</w:t>
            </w:r>
          </w:p>
        </w:tc>
        <w:tc>
          <w:tcPr>
            <w:tcW w:w="16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vertAlign w:val="subscript"/>
                <w:lang w:eastAsia="ru-RU"/>
              </w:rPr>
              <w:t>А</w:t>
            </w:r>
          </w:p>
        </w:tc>
        <w:tc>
          <w:tcPr>
            <w:tcW w:w="2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Олена ОСТЯК</w:t>
            </w:r>
          </w:p>
        </w:tc>
      </w:tr>
      <w:tr w:rsidR="00D47246" w:rsidRPr="00D47246" w:rsidTr="00D47246">
        <w:tc>
          <w:tcPr>
            <w:tcW w:w="54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Голова постійної комісії </w:t>
            </w:r>
          </w:p>
          <w:p w:rsidR="00D47246" w:rsidRPr="00D47246" w:rsidRDefault="00D47246" w:rsidP="00D4724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міської ради </w:t>
            </w:r>
            <w:r w:rsidRPr="00D4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 xml:space="preserve">з питань бюджету, </w:t>
            </w:r>
            <w:proofErr w:type="gramStart"/>
            <w:r w:rsidRPr="00D4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інвестицій,  соціально</w:t>
            </w:r>
            <w:proofErr w:type="gramEnd"/>
            <w:r w:rsidRPr="00D4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- економічного розвитку та зовнішньоекономічних відносин</w:t>
            </w:r>
          </w:p>
        </w:tc>
        <w:tc>
          <w:tcPr>
            <w:tcW w:w="16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46" w:rsidRPr="00D47246" w:rsidRDefault="00D47246" w:rsidP="00D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46" w:rsidRPr="00D47246" w:rsidRDefault="00D47246" w:rsidP="00D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46" w:rsidRPr="00D47246" w:rsidRDefault="00D47246" w:rsidP="00D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46" w:rsidRPr="00D47246" w:rsidRDefault="00D47246" w:rsidP="00D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Роман КРУТКО</w:t>
            </w:r>
          </w:p>
        </w:tc>
      </w:tr>
    </w:tbl>
    <w:p w:rsidR="00D47246" w:rsidRPr="00D47246" w:rsidRDefault="00D47246" w:rsidP="00D4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47246" w:rsidRPr="00D47246" w:rsidRDefault="00D47246" w:rsidP="00D4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ПРОГРАМИ</w:t>
      </w:r>
    </w:p>
    <w:p w:rsidR="00D47246" w:rsidRPr="00D47246" w:rsidRDefault="00D47246" w:rsidP="00D4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«Енергодім Коломия на 2021-2023 роки»</w:t>
      </w:r>
    </w:p>
    <w:p w:rsidR="00D47246" w:rsidRPr="00D47246" w:rsidRDefault="00D47246" w:rsidP="00D47246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Ініціатор розроблення Програми (замовник): відділ інвестиційної політики та енергозбереження міської ради.</w:t>
      </w:r>
    </w:p>
    <w:p w:rsidR="00D47246" w:rsidRPr="00D47246" w:rsidRDefault="00D47246" w:rsidP="00D47246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Розробник Програми: відділ інвестиційної політики та енергозбереження міської ради.</w:t>
      </w:r>
    </w:p>
    <w:p w:rsidR="00D47246" w:rsidRPr="00D47246" w:rsidRDefault="00D47246" w:rsidP="00D47246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 реалізації Програми - 2021-2023 роки.</w:t>
      </w:r>
    </w:p>
    <w:p w:rsidR="00D47246" w:rsidRPr="00D47246" w:rsidRDefault="00D47246" w:rsidP="00D47246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Етапи фінансування Програми - щорічно.</w:t>
      </w:r>
    </w:p>
    <w:p w:rsidR="00D47246" w:rsidRPr="00D47246" w:rsidRDefault="00D47246" w:rsidP="00D47246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 фінансування Програми «Енергодім Коломия на 2021-2023 роки» 7000</w:t>
      </w:r>
      <w:r w:rsidRPr="00D4724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тис. гривень (перелік заходів, обсяги та джерела фінансування Програми додаються).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додаються).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335"/>
        <w:gridCol w:w="1350"/>
        <w:gridCol w:w="1451"/>
        <w:gridCol w:w="1350"/>
        <w:gridCol w:w="1350"/>
        <w:gridCol w:w="2160"/>
      </w:tblGrid>
      <w:tr w:rsidR="00D47246" w:rsidRPr="00D47246" w:rsidTr="00D47246"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75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фінансування (тис. грн.)</w:t>
            </w:r>
          </w:p>
        </w:tc>
      </w:tr>
      <w:tr w:rsidR="00D47246" w:rsidRPr="00D47246" w:rsidTr="00D472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6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за джерелами фінансування</w:t>
            </w:r>
          </w:p>
        </w:tc>
      </w:tr>
      <w:tr w:rsidR="00D47246" w:rsidRPr="00D47246" w:rsidTr="00D472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 бюджет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Обласний бюджет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 бюджет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джерела</w:t>
            </w:r>
          </w:p>
        </w:tc>
      </w:tr>
      <w:tr w:rsidR="00D47246" w:rsidRPr="00D47246" w:rsidTr="00D47246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7246" w:rsidRPr="00D47246" w:rsidTr="00D47246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246" w:rsidRPr="00D47246" w:rsidTr="00D47246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7246" w:rsidRPr="00D47246" w:rsidTr="00D47246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7246" w:rsidRPr="00D47246" w:rsidTr="00D47246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47246" w:rsidRPr="00D47246" w:rsidRDefault="00D47246" w:rsidP="00D47246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Очікувані результати виконання: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зменшення обсягів споживання енергоресурсів через стимулювання впровадження енергозберігаючих заходів;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покращення енергоефективності конструкцій і внутрішньобудинкових мереж житлових будівель;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зменшення витрат мешканців багатоквартирних будинків на оплату енергоносіїв;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створення сприятливих умов для розвитку суспільних відносин та довіри між міською владою, кредитно-фінансовими установами та мешканцями міста;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формування в суспільстві свідомого ставлення до енергоощадності.</w:t>
      </w:r>
    </w:p>
    <w:p w:rsidR="00D47246" w:rsidRPr="00D47246" w:rsidRDefault="00D47246" w:rsidP="00D47246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 проведення звітності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Програма є середньостроковою та </w:t>
      </w:r>
      <w:proofErr w:type="gramStart"/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реалізовуватиметься  впродовж</w:t>
      </w:r>
      <w:proofErr w:type="gramEnd"/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2021– 2023 років. Координація і контроль за виконанням Програми покладається на відділ інвестиційної політики та енергозбереження міської ради та постійну комісію міської ради з питань бюджету, інвестицій, соціально-економічного розвитку та зовнішньоекономічних відносин.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 інвестиційної політики та енергозбереження міської ради готує і подає у відділ економіки міської ради звіти про стан виконання заходів Програми: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Квартальний звіт до 10 числа місяця наступного за звітним кварталом (наростаючим підсумком);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Річний звіт до 20 січня наступного за звітним роком;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 закінчення встановленого терміну виконання Програми подається кінцевий звіт про результати виконання Програми не пізніше, ніж через місяць після закінчення встановленого терміну виконання Програми.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514"/>
        <w:gridCol w:w="1604"/>
        <w:gridCol w:w="2929"/>
      </w:tblGrid>
      <w:tr w:rsidR="00D47246" w:rsidRPr="00D47246" w:rsidTr="00D47246">
        <w:tc>
          <w:tcPr>
            <w:tcW w:w="56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Замовник програми</w:t>
            </w:r>
          </w:p>
        </w:tc>
        <w:tc>
          <w:tcPr>
            <w:tcW w:w="1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246" w:rsidRPr="00D47246" w:rsidTr="00D47246">
        <w:tc>
          <w:tcPr>
            <w:tcW w:w="56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 інвестиційної політики та енергозбереження міської ради</w:t>
            </w:r>
          </w:p>
        </w:tc>
        <w:tc>
          <w:tcPr>
            <w:tcW w:w="1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Ірина ЖОЛОБ</w:t>
            </w:r>
          </w:p>
        </w:tc>
      </w:tr>
      <w:tr w:rsidR="00D47246" w:rsidRPr="00D47246" w:rsidTr="00D47246">
        <w:tc>
          <w:tcPr>
            <w:tcW w:w="56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46" w:rsidRPr="00D47246" w:rsidRDefault="00D47246" w:rsidP="00D47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Відповідальний виконавець</w:t>
            </w:r>
          </w:p>
          <w:p w:rsidR="00D47246" w:rsidRPr="00D47246" w:rsidRDefault="00D47246" w:rsidP="00D47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 інвестиційної політики</w:t>
            </w:r>
          </w:p>
          <w:p w:rsidR="00D47246" w:rsidRPr="00D47246" w:rsidRDefault="00D47246" w:rsidP="00D47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енергозбереження міської ради                                              </w:t>
            </w:r>
          </w:p>
          <w:p w:rsidR="00D47246" w:rsidRPr="00D47246" w:rsidRDefault="00D47246" w:rsidP="00D47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46" w:rsidRPr="00D47246" w:rsidRDefault="00D47246" w:rsidP="00D47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Керівник програми</w:t>
            </w:r>
          </w:p>
        </w:tc>
        <w:tc>
          <w:tcPr>
            <w:tcW w:w="1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46" w:rsidRPr="00D47246" w:rsidRDefault="00D47246" w:rsidP="00D472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46" w:rsidRPr="00D47246" w:rsidRDefault="00D47246" w:rsidP="00D472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46" w:rsidRPr="00D47246" w:rsidRDefault="00D47246" w:rsidP="00D472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Ірина ЖОЛОБ</w:t>
            </w:r>
          </w:p>
        </w:tc>
      </w:tr>
      <w:tr w:rsidR="00D47246" w:rsidRPr="00D47246" w:rsidTr="00D47246">
        <w:tc>
          <w:tcPr>
            <w:tcW w:w="56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 міського голови</w:t>
            </w:r>
          </w:p>
        </w:tc>
        <w:tc>
          <w:tcPr>
            <w:tcW w:w="1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Олег ДЯЧУК</w:t>
            </w:r>
          </w:p>
        </w:tc>
      </w:tr>
    </w:tbl>
    <w:p w:rsidR="00D47246" w:rsidRPr="00D47246" w:rsidRDefault="00D47246" w:rsidP="00D4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47246" w:rsidRPr="00D47246" w:rsidRDefault="00D47246" w:rsidP="00D4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Обґрунтування доцільності затвердження Програми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 реформування сфери комунальних послуг в житлово-комунальному господарстві є однією з основних проблем сьогодення. Розроблення ефективних заходів з енергозбереження та зменшення обсягів використання енергоресурсів є одним з важливих напрямів розвитку територіальної громади. З метою реалізації на місцевому рівні державної політики енергозбереження, запровадженню комплексного підходу для зменшення фінансового навантаження на об’єднання співвласників багатоквартирних будинків (далі - ОСББ), що проводять заходи з енергоефективності, розроблено програму «Енергодім Коломия на 2021-2023 роки».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Програма передбачає механізм підтримки ОСББ шляхом відшкодування частини суми кредиту, отриманого на впровадження енергоефективних та енергозберігаючих заходів, передбачених державною Програмою підтримки енергомодернізації багатоквартирних будинків «Енергодім».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Програмою запропоновано порядок використання коштів, передбачених в міському бюджеті на відшкодування частини суму кредиту, залученого в кредитно-фінансових установах в тому числі банках-</w:t>
      </w:r>
      <w:proofErr w:type="gramStart"/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партнерах(</w:t>
      </w:r>
      <w:proofErr w:type="gramEnd"/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 програми фонду енергоефективності «Енергодім»).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 Програми – </w:t>
      </w: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ефективного механізму стимулювання впровадження енергозберігаючих заходів в житлово-комунальному секторі, шляхом відшкодування з міського бюджету частини суми кредиту, отриманого ОСББ на реалізацію енергозберігаючих заходів. Реалізація програми сприятиме зниженню фінансового навантаження на ОСББ і в подальшому забезпечить зменшення споживання енергоресурсів і витрат населення на їх оплату та покращення екологічної ситуації в громаді.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 Програми:</w:t>
      </w:r>
    </w:p>
    <w:p w:rsidR="00D47246" w:rsidRPr="00D47246" w:rsidRDefault="00D47246" w:rsidP="00D4724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28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 комплексних заходів з підвищення енергоефективності та термомодернізації багатоквартирних будинків;</w:t>
      </w:r>
    </w:p>
    <w:p w:rsidR="00D47246" w:rsidRPr="00D47246" w:rsidRDefault="00D47246" w:rsidP="00D4724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28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механізму фінансування заходів з підвищення енергоефективності та термомодернізації багатоквартирних будинків;</w:t>
      </w:r>
    </w:p>
    <w:p w:rsidR="00D47246" w:rsidRPr="00D47246" w:rsidRDefault="00D47246" w:rsidP="00D4724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28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 видатків мешканців багатоквартирних будинків на оплату енергоносіїв;</w:t>
      </w:r>
    </w:p>
    <w:p w:rsidR="00D47246" w:rsidRPr="00D47246" w:rsidRDefault="00D47246" w:rsidP="00D4724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28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 рівня комфорту та якості життя мешканців громади;</w:t>
      </w:r>
    </w:p>
    <w:p w:rsidR="00D47246" w:rsidRPr="00D47246" w:rsidRDefault="00D47246" w:rsidP="00D4724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28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 культури споживання енергії та відповідальності житлових об’єднань у сфері енергозбереження та енергоефективності.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відшкодування частини суми кредиту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відшкодування частини суми кредиту, залученого ОСББ у кредитно-фінансових установах для впровадження енергоефективних заходів визначає механізм використання коштів, передбачених в міському бюджеті на відшкодування частини суми кредиту, залученого у кредитно-фінансових установах, що надаються ОСББ, які зареєстровані на території Коломийської міської об’єднаної територіальної громади (далі – Позичальник) на впровадження заходів в рамках реалізації державної Програми підтримки енергомодернізації багатоквартирних будинків «Енергодім».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міського бюджету надається відшкодування частини суми кредиту, залученого ОСББ у кредитно-фінансових установах на впровадження енергозберігаючих заходів у розмірі 10% від основної суми кредиту.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Позичальник зможе отримати відшкодування частини суми кредиту лише за одним кредитним договором, </w:t>
      </w:r>
      <w:proofErr w:type="gramStart"/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укладеним  для</w:t>
      </w:r>
      <w:proofErr w:type="gramEnd"/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впровадження енергоефективних заходів, передбачених державною Програмою підтримки енергомодернізації багатоквартирних будинків «Енергодім» (Додаток 2 до Програми).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Відшкодування частини суми кредиту здійснюється на підставі договору про взаємодію (далі –Договір), укладеного між Коломийською міською радою та кредитно-фінансовими установами (Додаток 5 до Програми).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 Позичальникам надається кредитно-фінансовими установами в національній валюті для впровадження енергоефективних заходів, передбачених державною Програмою підтримки енергомодернізації багатоквартирних будинків «Енергодім».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Кредитно-фінансова установа у кредитному договорі в графі «Цілі кредитування» зобов’язана зазначити «Відповідно до програми «Енергодім Коломия на 2021-2023 роки».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Відшкодування частини суми кредиту, отриманого для впровадження енергоефективних заходів, передбачених державною Програмою підтримки енергомодернізації багатоквартирних будинків «Енергодім», відбувається на підставі формування кредитно-фінансовою установою пакету документів (додаток 3 до Програми) та зведеного реєстру позичальників (додаток 2 до Договору про взаємодію).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 отримання від Позичальника повного пакету документів, що підтверджує цільове використання кредитних коштів, кредитно-фінансові установи щомісячно, не пізніше 5 числа місяця наступного за звітним, подають відділу інвестиційної політики та енергоефективності міської ради сформований за даний  час реєстр позичальників (додаток 1 до Договору про взаємодію), які отримали кредит на цілі, передбачені державною Програмою підтримки енергомодернізації багатоквартирних будинків «Енергодім», та заяву Позичальника щодо участі у Програмі (додаток 4 до Програми).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 формування повного пакету документів, кредитно-фінансова установа надає відділу інвестиційної політики та енергозбереження Коломийської міської ради не пізніше 15 числа місяця наступного за звітним два примірники зведених реєстрів Позичальників, які взяли кредити у кредитно-фінансових установах для впровадження енергоефективних заходів, передбачених державною Програмою підтримки енергомодернізації багатоквартирних будинків «Енергодім», для прийняття рішення щодо відшкодування.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Позичальники, що отримали в звітному місяці кредит, але не подали до кредитно-фінансової установи визначені умовами кредитного договору документи, що підтверджують цільове використання кредитних коштів, включаються кредитно-фінансовою установою до зведеного реєстру позичальників у наступному періоді, після отримання кредитно-фінансовою установою необхідних документів.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Відшкодування частини суми кредиту у поточному місяці проводиться міською радою після засідання Комісії з питань відшкодування з місцевого бюджету частини суми кредиту, отриманого у кредитно-фінансових установах для впровадження енергоефективних заходів, передбачених державною Програмою підтримки енергомодернізації багатоквартирних будинків «Енергодім», (далі – Комісія), та прийняття нею відповідного рішення.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 утворюється розпорядженням міського голови, яким затверджується її кількісний та персональний склад. 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Засідання Комісії проходять в міру надходження від кредитно-фінансових установ зведених реєстрів Позичальників.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результатами розгляду поданих зведених реєстрів Позичальників, Комісія приймає рішення про погодження до відшкодування у поточному місяці частини суми кредиту з міського бюджету та проведення подальшої роботи Коломийської міської ради по перерахуванню необхідних коштів на рахунки Позичальників, які відкриті у відповідних кредитно-фінансових установах.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Кредитно-фінансові установи протягом трьох робочих днів перераховують кошти на розрахункові рахунки відповідних Позичальників, що відкриті в кредитно-фінансових установах для погашення частини суми кредиту.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 засідання Комісії оформлюються протоколом, який підписується головою та секретарем Комісії.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 Комісії приймається на засіданні більшістю голосів від загального складу Комісії відкритим голосуванням.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разі виявлення невідповідностей у відомостях щодо окремих Позичальників, зазначених у зведеному реєстрі Позичальників, Комісія у триденний строк повідомляє про це кредитно-фінансову установу для усунення невідповідностей.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Коломийська міська рада перевіряє отримання Позичальником бюджетних коштів, перерахованих на відшкодування частини суми кредиту, шляхом отримання від кредитно-фінансової установи довідки про перерахування вказаних коштів на рахунки Позичальників, яка надається щомісячно протягом трьох банківських днів після їх перерахування.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Бюджетні кошти не можуть бути спрямовані на сплату будь-яких видів штрафів та/або пені, нарахованих згідно з умовами кредитного договору.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Обов’язковою умовою для включення кредитно-фінансовою установою відомостей до реєстру позичальників є подання Позичальником копії документів, що підтверджують цільове використання кредитних коштів відповідно до умов кредитного договору.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Документи, що підтверджують цільове використання кредитних коштів, зберігаються в кредитно-фінансових установах протягом терміну, передбаченого законодавством для зберігання документів за кредитною операцією та надаються кредитно-фінансовою установою відділу інвестиційної політики та енергозбереження міської ради за умови попереднього письмового повідомлення про це кредитно-фінансової установи за 10 банківських днів у вигляді належним чином завірених копій.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Фінансове забезпечення Програми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Відшкодування частини </w:t>
      </w:r>
      <w:proofErr w:type="gramStart"/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  кредитів</w:t>
      </w:r>
      <w:proofErr w:type="gramEnd"/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здійснюється в межах кошторисних призначень, передбачених на Програму в міському бюджеті на відповідний рік та відповідно до помісячного плану асигнувань.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 фінансування затверджується щорічно міською радою і враховується при формуванні видатків міського бюджету та при потребі коригується протягом поточного року при уточненні міського бюджету.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цільовим використанням бюджетних коштів в рамках Програми здійснюється у визначеному законодавством порядку.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Прогнозний обсяг відшкодування частини суми кредитів, </w:t>
      </w:r>
      <w:proofErr w:type="gramStart"/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отриманих  ОСББ</w:t>
      </w:r>
      <w:proofErr w:type="gramEnd"/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впровадження заходів з енергоефективності у багатоквартирних будинках Коломийської міської об’єднаної територіальної громади  на 2021-2023 роки наведено в таблиці 1.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Таблиця 1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Прогнозний обсяг відшкодування частини суми кредитів, </w:t>
      </w:r>
      <w:proofErr w:type="gramStart"/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отриманих  ОСББ</w:t>
      </w:r>
      <w:proofErr w:type="gramEnd"/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впровадження заходів з енергоефективності у багатоквартирних будинках Коломийської міської об’єднаної територіальної громади  на 2021-2023 роки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58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67"/>
        <w:gridCol w:w="1204"/>
        <w:gridCol w:w="1267"/>
        <w:gridCol w:w="1470"/>
        <w:gridCol w:w="2877"/>
      </w:tblGrid>
      <w:tr w:rsidR="00D47246" w:rsidRPr="00D47246" w:rsidTr="00D47246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коштів необхідних для виконання Програми</w:t>
            </w:r>
          </w:p>
        </w:tc>
        <w:tc>
          <w:tcPr>
            <w:tcW w:w="6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 витрат на виконання Програми (тис. грн.)</w:t>
            </w:r>
          </w:p>
        </w:tc>
      </w:tr>
      <w:tr w:rsidR="00D47246" w:rsidRPr="00D47246" w:rsidTr="00D47246">
        <w:trPr>
          <w:trHeight w:val="6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рік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рік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рік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 витрат</w:t>
            </w:r>
          </w:p>
        </w:tc>
      </w:tr>
      <w:tr w:rsidR="00D47246" w:rsidRPr="00D47246" w:rsidTr="00D47246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ресурсів,</w:t>
            </w:r>
          </w:p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усього,</w:t>
            </w:r>
          </w:p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тому числі:</w:t>
            </w:r>
          </w:p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 бюджет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46" w:rsidRPr="00D47246" w:rsidRDefault="00D47246" w:rsidP="00D4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  <w:p w:rsidR="00D47246" w:rsidRPr="00D47246" w:rsidRDefault="00D47246" w:rsidP="00D4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46" w:rsidRPr="00D47246" w:rsidRDefault="00D47246" w:rsidP="00D4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46" w:rsidRPr="00D47246" w:rsidRDefault="00D47246" w:rsidP="00D4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  <w:p w:rsidR="00D47246" w:rsidRPr="00D47246" w:rsidRDefault="00D47246" w:rsidP="00D4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46" w:rsidRPr="00D47246" w:rsidRDefault="00D47246" w:rsidP="00D4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46" w:rsidRPr="00D47246" w:rsidRDefault="00D47246" w:rsidP="00D4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  <w:p w:rsidR="00D47246" w:rsidRPr="00D47246" w:rsidRDefault="00D47246" w:rsidP="00D4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46" w:rsidRPr="00D47246" w:rsidRDefault="00D47246" w:rsidP="00D4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46" w:rsidRPr="00D47246" w:rsidRDefault="00D47246" w:rsidP="00D4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7 000,00</w:t>
            </w:r>
          </w:p>
          <w:p w:rsidR="00D47246" w:rsidRPr="00D47246" w:rsidRDefault="00D47246" w:rsidP="00D47246">
            <w:pPr>
              <w:spacing w:after="0" w:line="240" w:lineRule="auto"/>
              <w:ind w:firstLine="7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46" w:rsidRPr="00D47246" w:rsidRDefault="00D47246" w:rsidP="00D47246">
            <w:pPr>
              <w:numPr>
                <w:ilvl w:val="0"/>
                <w:numId w:val="10"/>
              </w:numPr>
              <w:spacing w:after="0" w:line="240" w:lineRule="auto"/>
              <w:ind w:left="255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</w:tbl>
    <w:p w:rsidR="00D47246" w:rsidRPr="00D47246" w:rsidRDefault="00D47246" w:rsidP="00D4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Очікувані результати виконання Програми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зменшення обсягів споживання енергоресурсів шляхом стимулювання впровадження комплексних заходів з енергозбереження;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покращення енергоефективності конструкцій і внутрішньобудинкових мереж житлових будівель;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зменшення витрат мешканців багатоквартирних будинків на оплату енергоносіїв;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створення сприятливих умов для розвитку суспільних відносин та довіри між міською владою, кредитно-фінансовими установами та мешканцями міста;</w:t>
      </w:r>
    </w:p>
    <w:p w:rsidR="00D47246" w:rsidRPr="00D47246" w:rsidRDefault="00D47246" w:rsidP="00D47246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  формування в суспільстві свідомого ставлення до енергоощадності.  </w:t>
      </w:r>
    </w:p>
    <w:p w:rsidR="00D47246" w:rsidRPr="00D47246" w:rsidRDefault="00D47246" w:rsidP="00D47246">
      <w:pPr>
        <w:shd w:val="clear" w:color="auto" w:fill="FFFFFF"/>
        <w:spacing w:after="165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                                                                                                                        Додаток </w:t>
      </w:r>
      <w:bookmarkStart w:id="0" w:name="_GoBack"/>
      <w:bookmarkEnd w:id="0"/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D47246" w:rsidRPr="00D47246" w:rsidRDefault="00D47246" w:rsidP="00D47246">
      <w:pPr>
        <w:shd w:val="clear" w:color="auto" w:fill="FFFFFF"/>
        <w:spacing w:after="165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Програми</w:t>
      </w:r>
    </w:p>
    <w:p w:rsidR="00D47246" w:rsidRPr="00D47246" w:rsidRDefault="00D47246" w:rsidP="00D4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</w:t>
      </w:r>
    </w:p>
    <w:p w:rsidR="00D47246" w:rsidRPr="00D47246" w:rsidRDefault="00D47246" w:rsidP="00D4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заходів, обсяги та джерела фінансування міської програми</w:t>
      </w:r>
    </w:p>
    <w:tbl>
      <w:tblPr>
        <w:tblpPr w:leftFromText="180" w:rightFromText="180" w:vertAnchor="text" w:horzAnchor="page" w:tblpX="1" w:tblpY="174"/>
        <w:tblW w:w="1434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42"/>
        <w:gridCol w:w="2315"/>
        <w:gridCol w:w="1969"/>
        <w:gridCol w:w="1578"/>
        <w:gridCol w:w="886"/>
        <w:gridCol w:w="886"/>
        <w:gridCol w:w="927"/>
        <w:gridCol w:w="886"/>
        <w:gridCol w:w="886"/>
        <w:gridCol w:w="1427"/>
        <w:gridCol w:w="2138"/>
      </w:tblGrid>
      <w:tr w:rsidR="00D47246" w:rsidRPr="00D47246" w:rsidTr="00D47246">
        <w:trPr>
          <w:trHeight w:val="636"/>
        </w:trPr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заходу</w:t>
            </w:r>
          </w:p>
        </w:tc>
        <w:tc>
          <w:tcPr>
            <w:tcW w:w="1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1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58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Орієнтовні обсяги фінансування, тис.грн.</w:t>
            </w: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Очікуваний результат</w:t>
            </w:r>
          </w:p>
        </w:tc>
      </w:tr>
      <w:tr w:rsidR="00D47246" w:rsidRPr="00D47246" w:rsidTr="00D472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4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за джерелами фінансування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246" w:rsidRPr="00D47246" w:rsidTr="00D472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Державний бюджет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Обласний бюджет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Міський бюджет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джерела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246" w:rsidRPr="00D47246" w:rsidTr="00D47246">
        <w:trPr>
          <w:trHeight w:val="132"/>
        </w:trPr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Відшкодування частини суми кредитів, </w:t>
            </w:r>
            <w:proofErr w:type="gramStart"/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отриманих  ОСББ</w:t>
            </w:r>
            <w:proofErr w:type="gramEnd"/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впровадження енергоефективних та енергозберігаючих заходів, передбачених державною Програмою підтримки енергомодернізації багатоквартирних будинків «Енергодім».</w:t>
            </w:r>
          </w:p>
        </w:tc>
        <w:tc>
          <w:tcPr>
            <w:tcW w:w="1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Відділ інвестиційної політики та </w:t>
            </w: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енергозбереження міської ради</w:t>
            </w:r>
          </w:p>
        </w:tc>
        <w:tc>
          <w:tcPr>
            <w:tcW w:w="1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2021-2024 роки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2021-2024 рр. в т.ч.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Зменшення обсягів споживання енергоресурсів шляхом </w:t>
            </w: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впровадження комплексних заходів з енергозбереження, підвищення рівня енергоефективності багатоквартирних будинків.</w:t>
            </w:r>
          </w:p>
        </w:tc>
      </w:tr>
      <w:tr w:rsidR="00D47246" w:rsidRPr="00D47246" w:rsidTr="00D47246">
        <w:trPr>
          <w:trHeight w:val="1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246" w:rsidRPr="00D47246" w:rsidTr="00D47246">
        <w:trPr>
          <w:trHeight w:val="1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246" w:rsidRPr="00D47246" w:rsidTr="00D47246">
        <w:trPr>
          <w:trHeight w:val="1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46" w:rsidRPr="00D47246" w:rsidRDefault="00D47246" w:rsidP="00D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46" w:rsidRPr="00D47246" w:rsidRDefault="00D47246" w:rsidP="00D4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246" w:rsidRPr="00D47246" w:rsidRDefault="00D47246" w:rsidP="00D4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«Енергодім </w:t>
      </w:r>
      <w:proofErr w:type="gramStart"/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Коломия  на</w:t>
      </w:r>
      <w:proofErr w:type="gramEnd"/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2021-2023 роки»</w:t>
      </w:r>
    </w:p>
    <w:p w:rsidR="00D47246" w:rsidRPr="00D47246" w:rsidRDefault="00D47246" w:rsidP="00D47246">
      <w:pPr>
        <w:shd w:val="clear" w:color="auto" w:fill="FFFFFF"/>
        <w:spacing w:after="0" w:line="240" w:lineRule="auto"/>
        <w:ind w:left="1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47246" w:rsidRPr="00D47246" w:rsidRDefault="00D47246" w:rsidP="00D47246">
      <w:pPr>
        <w:shd w:val="clear" w:color="auto" w:fill="FFFFFF"/>
        <w:spacing w:after="0" w:line="240" w:lineRule="auto"/>
        <w:ind w:left="1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Замовник програми     </w:t>
      </w:r>
    </w:p>
    <w:p w:rsidR="00D47246" w:rsidRPr="00D47246" w:rsidRDefault="00D47246" w:rsidP="00D4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Відділ інвестиційної політики</w:t>
      </w:r>
    </w:p>
    <w:p w:rsidR="00D47246" w:rsidRPr="00D47246" w:rsidRDefault="00D47246" w:rsidP="00D4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 енергозбереження міської ради</w:t>
      </w: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 Ірина ЖОЛОБ</w:t>
      </w:r>
    </w:p>
    <w:p w:rsidR="00D47246" w:rsidRPr="00D47246" w:rsidRDefault="00D47246" w:rsidP="00D4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47246" w:rsidRPr="00D47246" w:rsidRDefault="00D47246" w:rsidP="00D4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Керівник програми                                                                                      </w:t>
      </w:r>
    </w:p>
    <w:p w:rsidR="00D47246" w:rsidRPr="00D47246" w:rsidRDefault="00D47246" w:rsidP="00D4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Заступник міського голови</w:t>
      </w:r>
      <w:r w:rsidRPr="00D4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 Олег ДЯЧУК</w:t>
      </w:r>
    </w:p>
    <w:p w:rsidR="000F1F0B" w:rsidRDefault="000F1F0B"/>
    <w:sectPr w:rsidR="000F1F0B" w:rsidSect="00D472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263"/>
    <w:multiLevelType w:val="multilevel"/>
    <w:tmpl w:val="39F28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54D2A"/>
    <w:multiLevelType w:val="multilevel"/>
    <w:tmpl w:val="1B84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742B9"/>
    <w:multiLevelType w:val="multilevel"/>
    <w:tmpl w:val="0D6E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24914"/>
    <w:multiLevelType w:val="multilevel"/>
    <w:tmpl w:val="6DA8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A5826"/>
    <w:multiLevelType w:val="multilevel"/>
    <w:tmpl w:val="DAC4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617509"/>
    <w:multiLevelType w:val="multilevel"/>
    <w:tmpl w:val="5BCA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3"/>
  </w:num>
  <w:num w:numId="10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46"/>
    <w:rsid w:val="000F1F0B"/>
    <w:rsid w:val="00D4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F9438-FE0B-4AE2-9838-A080A8A4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69">
    <w:name w:val="rvps1469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47246"/>
  </w:style>
  <w:style w:type="paragraph" w:customStyle="1" w:styleId="rvps1474">
    <w:name w:val="rvps1474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7">
    <w:name w:val="rvts17"/>
    <w:basedOn w:val="a0"/>
    <w:rsid w:val="00D47246"/>
  </w:style>
  <w:style w:type="paragraph" w:customStyle="1" w:styleId="rvps1465">
    <w:name w:val="rvps1465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">
    <w:name w:val="rvps66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78">
    <w:name w:val="rvps1478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47246"/>
  </w:style>
  <w:style w:type="paragraph" w:customStyle="1" w:styleId="rvps1485">
    <w:name w:val="rvps1485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47246"/>
  </w:style>
  <w:style w:type="paragraph" w:styleId="a3">
    <w:name w:val="Normal (Web)"/>
    <w:basedOn w:val="a"/>
    <w:uiPriority w:val="99"/>
    <w:semiHidden/>
    <w:unhideWhenUsed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88">
    <w:name w:val="rvps1488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91">
    <w:name w:val="rvps1491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95">
    <w:name w:val="rvps1495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35">
    <w:name w:val="rvps1635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52">
    <w:name w:val="rvts252"/>
    <w:basedOn w:val="a0"/>
    <w:rsid w:val="00D47246"/>
  </w:style>
  <w:style w:type="character" w:customStyle="1" w:styleId="rvts254">
    <w:name w:val="rvts254"/>
    <w:basedOn w:val="a0"/>
    <w:rsid w:val="00D47246"/>
  </w:style>
  <w:style w:type="paragraph" w:customStyle="1" w:styleId="rvps1800">
    <w:name w:val="rvps1800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01">
    <w:name w:val="rvps1801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55">
    <w:name w:val="rvts255"/>
    <w:basedOn w:val="a0"/>
    <w:rsid w:val="00D47246"/>
  </w:style>
  <w:style w:type="paragraph" w:customStyle="1" w:styleId="rvps373">
    <w:name w:val="rvps373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49">
    <w:name w:val="rvps1849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9">
    <w:name w:val="rvts219"/>
    <w:basedOn w:val="a0"/>
    <w:rsid w:val="00D47246"/>
  </w:style>
  <w:style w:type="paragraph" w:customStyle="1" w:styleId="rvps1547">
    <w:name w:val="rvps1547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6">
    <w:name w:val="rvps516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7">
    <w:name w:val="rvps1557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0">
    <w:name w:val="rvts40"/>
    <w:basedOn w:val="a0"/>
    <w:rsid w:val="00D47246"/>
  </w:style>
  <w:style w:type="character" w:customStyle="1" w:styleId="rvts216">
    <w:name w:val="rvts216"/>
    <w:basedOn w:val="a0"/>
    <w:rsid w:val="00D47246"/>
  </w:style>
  <w:style w:type="paragraph" w:customStyle="1" w:styleId="rvps1634">
    <w:name w:val="rvps1634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17">
    <w:name w:val="rvps1017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6">
    <w:name w:val="rvps1606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4">
    <w:name w:val="rvts124"/>
    <w:basedOn w:val="a0"/>
    <w:rsid w:val="00D47246"/>
  </w:style>
  <w:style w:type="paragraph" w:customStyle="1" w:styleId="rvps65">
    <w:name w:val="rvps65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8">
    <w:name w:val="rvps78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11">
    <w:name w:val="rvps1611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38">
    <w:name w:val="rvps1438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52">
    <w:name w:val="rvps1852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3">
    <w:name w:val="rvts33"/>
    <w:basedOn w:val="a0"/>
    <w:rsid w:val="00D47246"/>
  </w:style>
  <w:style w:type="character" w:customStyle="1" w:styleId="rvts213">
    <w:name w:val="rvts213"/>
    <w:basedOn w:val="a0"/>
    <w:rsid w:val="00D47246"/>
  </w:style>
  <w:style w:type="character" w:customStyle="1" w:styleId="rvts26">
    <w:name w:val="rvts26"/>
    <w:basedOn w:val="a0"/>
    <w:rsid w:val="00D47246"/>
  </w:style>
  <w:style w:type="paragraph" w:customStyle="1" w:styleId="rvps1628">
    <w:name w:val="rvps1628"/>
    <w:basedOn w:val="a"/>
    <w:rsid w:val="00D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336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5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33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28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1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2405</Words>
  <Characters>13710</Characters>
  <Application>Microsoft Office Word</Application>
  <DocSecurity>0</DocSecurity>
  <Lines>114</Lines>
  <Paragraphs>32</Paragraphs>
  <ScaleCrop>false</ScaleCrop>
  <Company/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Романенчук Назар Володимирович</dc:creator>
  <cp:keywords/>
  <dc:description/>
  <cp:lastModifiedBy>Романенчук Назар Володимирович</cp:lastModifiedBy>
  <cp:revision>1</cp:revision>
  <dcterms:created xsi:type="dcterms:W3CDTF">2020-10-28T14:11:00Z</dcterms:created>
  <dcterms:modified xsi:type="dcterms:W3CDTF">2020-10-28T14:13:00Z</dcterms:modified>
</cp:coreProperties>
</file>